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11B" w:rsidRDefault="0017112F">
      <w:r>
        <w:rPr>
          <w:noProof/>
          <w:lang w:eastAsia="ru-RU"/>
        </w:rPr>
        <w:drawing>
          <wp:inline distT="0" distB="0" distL="0" distR="0">
            <wp:extent cx="5939790" cy="8171815"/>
            <wp:effectExtent l="0" t="0" r="3810" b="635"/>
            <wp:docPr id="1" name="Рисунок 1" descr="I:\Новая папка (2)\приказ самообследование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Новая папка (2)\приказ самообследование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9790" cy="8171815"/>
            <wp:effectExtent l="0" t="0" r="3810" b="635"/>
            <wp:docPr id="2" name="Рисунок 2" descr="I:\Новая папка (2)\приказ самообследование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Новая папка (2)\приказ самообследование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3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D06"/>
    <w:rsid w:val="0017112F"/>
    <w:rsid w:val="004D0D06"/>
    <w:rsid w:val="006F4C7C"/>
    <w:rsid w:val="00EE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1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1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2020-02-07T00:59:00Z</dcterms:created>
  <dcterms:modified xsi:type="dcterms:W3CDTF">2020-02-07T00:59:00Z</dcterms:modified>
</cp:coreProperties>
</file>